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6217" w:rsidRDefault="00A34B2C"/>
    <w:p w:rsidR="004F4F0C" w:rsidRPr="004F4F0C" w:rsidRDefault="004F4F0C" w:rsidP="004F4F0C">
      <w:pPr>
        <w:pStyle w:val="Citationintense"/>
        <w:spacing w:line="360" w:lineRule="auto"/>
        <w:ind w:left="862" w:right="862"/>
        <w:rPr>
          <w:rFonts w:ascii="Calibri" w:hAnsi="Calibri"/>
          <w:color w:val="1F4E79" w:themeColor="accent1" w:themeShade="80"/>
        </w:rPr>
      </w:pPr>
      <w:r w:rsidRPr="004F4F0C">
        <w:rPr>
          <w:rFonts w:ascii="Calibri" w:hAnsi="Calibri"/>
          <w:color w:val="1F4E79" w:themeColor="accent1" w:themeShade="80"/>
        </w:rPr>
        <w:t xml:space="preserve">OFFRE DE SOUTIEN FINANCIER AUX CHERCHEURS RÉGULIERS DE L’IUD POUR DÉFRAYER LES COÛTS DE </w:t>
      </w:r>
      <w:r w:rsidR="006A168D">
        <w:rPr>
          <w:rFonts w:ascii="Calibri" w:hAnsi="Calibri"/>
          <w:color w:val="1F4E79" w:themeColor="accent1" w:themeShade="80"/>
        </w:rPr>
        <w:t>PARTICIPATION</w:t>
      </w:r>
      <w:r w:rsidR="00BC6F31">
        <w:rPr>
          <w:rFonts w:ascii="Calibri" w:hAnsi="Calibri"/>
          <w:color w:val="1F4E79" w:themeColor="accent1" w:themeShade="80"/>
        </w:rPr>
        <w:t xml:space="preserve"> D’UNE PERSONNES AUX PRISES AVEC UN PROBLÈME DE DÉPENDANCE DE S’IMPLIQUER</w:t>
      </w:r>
      <w:r w:rsidRPr="004F4F0C">
        <w:rPr>
          <w:rFonts w:ascii="Calibri" w:hAnsi="Calibri"/>
          <w:color w:val="1F4E79" w:themeColor="accent1" w:themeShade="80"/>
        </w:rPr>
        <w:t xml:space="preserve"> DANS UN PROJET DE RECHERCHE </w:t>
      </w:r>
      <w:r w:rsidR="00BC6F31">
        <w:rPr>
          <w:rFonts w:ascii="Calibri" w:hAnsi="Calibri"/>
          <w:color w:val="1F4E79" w:themeColor="accent1" w:themeShade="80"/>
        </w:rPr>
        <w:t>À TITRE DE CHERCHEUR EXPÉRIENTIEL</w:t>
      </w:r>
    </w:p>
    <w:p w:rsidR="004F4F0C" w:rsidRPr="004F4F0C" w:rsidRDefault="004F4F0C" w:rsidP="004F4F0C">
      <w:pPr>
        <w:jc w:val="center"/>
        <w:rPr>
          <w:rFonts w:ascii="Calibri" w:hAnsi="Calibri"/>
          <w:b/>
          <w:color w:val="1F4E79" w:themeColor="accent1" w:themeShade="80"/>
        </w:rPr>
      </w:pPr>
      <w:r w:rsidRPr="004F4F0C">
        <w:rPr>
          <w:rFonts w:ascii="Calibri" w:hAnsi="Calibri"/>
          <w:b/>
          <w:color w:val="1F4E79" w:themeColor="accent1" w:themeShade="80"/>
        </w:rPr>
        <w:t xml:space="preserve">5000$ MAXIMUM </w:t>
      </w:r>
    </w:p>
    <w:p w:rsidR="004F4F0C" w:rsidRPr="004F4F0C" w:rsidRDefault="004F4F0C">
      <w:pPr>
        <w:rPr>
          <w:rFonts w:ascii="Calibri" w:hAnsi="Calibri"/>
        </w:rPr>
      </w:pPr>
    </w:p>
    <w:p w:rsidR="004F4F0C" w:rsidRPr="004F4F0C" w:rsidRDefault="004F4F0C">
      <w:pPr>
        <w:rPr>
          <w:rFonts w:ascii="Calibri" w:hAnsi="Calibri"/>
          <w:b/>
          <w:u w:val="single"/>
        </w:rPr>
      </w:pPr>
      <w:r w:rsidRPr="004F4F0C">
        <w:rPr>
          <w:rFonts w:ascii="Calibri" w:hAnsi="Calibri"/>
          <w:b/>
          <w:u w:val="single"/>
        </w:rPr>
        <w:t>Objectifs</w:t>
      </w:r>
    </w:p>
    <w:p w:rsidR="006C6559" w:rsidRDefault="004F4F0C" w:rsidP="004F4F0C">
      <w:pPr>
        <w:pStyle w:val="Default"/>
        <w:spacing w:before="24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Ce soutien financier vise à faciliter l’implication étroite </w:t>
      </w:r>
      <w:r w:rsidR="00BC6F31">
        <w:rPr>
          <w:rFonts w:ascii="Calibri" w:hAnsi="Calibri" w:cs="Arial"/>
        </w:rPr>
        <w:t>d’une personne souffrant de dépendance</w:t>
      </w:r>
      <w:r>
        <w:rPr>
          <w:rFonts w:ascii="Calibri" w:hAnsi="Calibri" w:cs="Arial"/>
        </w:rPr>
        <w:t xml:space="preserve"> dans le déroulement de projets de recherche en </w:t>
      </w:r>
      <w:r w:rsidR="00BC6F31">
        <w:rPr>
          <w:rFonts w:ascii="Calibri" w:hAnsi="Calibri" w:cs="Arial"/>
        </w:rPr>
        <w:t>lui offrant un dédommageme</w:t>
      </w:r>
      <w:r w:rsidR="002E510B">
        <w:rPr>
          <w:rFonts w:ascii="Calibri" w:hAnsi="Calibri" w:cs="Arial"/>
        </w:rPr>
        <w:t>nt</w:t>
      </w:r>
      <w:r>
        <w:rPr>
          <w:rFonts w:ascii="Calibri" w:hAnsi="Calibri" w:cs="Arial"/>
        </w:rPr>
        <w:t xml:space="preserve"> </w:t>
      </w:r>
      <w:r w:rsidR="002E510B">
        <w:rPr>
          <w:rFonts w:ascii="Calibri" w:hAnsi="Calibri" w:cs="Arial"/>
        </w:rPr>
        <w:t>financi</w:t>
      </w:r>
      <w:r w:rsidR="00BC6F31">
        <w:rPr>
          <w:rFonts w:ascii="Calibri" w:hAnsi="Calibri" w:cs="Arial"/>
        </w:rPr>
        <w:t>er.</w:t>
      </w:r>
      <w:r w:rsidR="002E510B">
        <w:rPr>
          <w:rFonts w:ascii="Calibri" w:hAnsi="Calibri" w:cs="Arial"/>
        </w:rPr>
        <w:t xml:space="preserve"> </w:t>
      </w:r>
    </w:p>
    <w:p w:rsidR="00BC6F31" w:rsidRDefault="00BC6F31" w:rsidP="004F4F0C">
      <w:pPr>
        <w:pStyle w:val="Default"/>
        <w:spacing w:before="240"/>
        <w:jc w:val="both"/>
        <w:rPr>
          <w:rFonts w:ascii="Calibri" w:hAnsi="Calibri" w:cs="Arial"/>
        </w:rPr>
      </w:pPr>
    </w:p>
    <w:p w:rsidR="006C6559" w:rsidRPr="00C67170" w:rsidRDefault="006C6559" w:rsidP="006C6559">
      <w:pPr>
        <w:ind w:left="-567" w:firstLine="567"/>
        <w:jc w:val="both"/>
        <w:rPr>
          <w:rFonts w:ascii="Calibri" w:hAnsi="Calibri" w:cstheme="minorHAnsi"/>
          <w:b/>
          <w:u w:val="single"/>
        </w:rPr>
      </w:pPr>
      <w:r w:rsidRPr="00C67170">
        <w:rPr>
          <w:rFonts w:ascii="Calibri" w:hAnsi="Calibri" w:cstheme="minorHAnsi"/>
          <w:b/>
          <w:u w:val="single"/>
        </w:rPr>
        <w:t>Conditions d’admissibilité</w:t>
      </w:r>
    </w:p>
    <w:p w:rsidR="004F4F0C" w:rsidRDefault="00CB5AA8" w:rsidP="006C6559">
      <w:pPr>
        <w:pStyle w:val="Default"/>
        <w:numPr>
          <w:ilvl w:val="0"/>
          <w:numId w:val="5"/>
        </w:numPr>
        <w:spacing w:before="24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Ce soutien s’adresse aux chercheurs réguliers de l’IUD</w:t>
      </w:r>
      <w:r w:rsidR="006C6559" w:rsidRPr="00C67170">
        <w:rPr>
          <w:rStyle w:val="Appelnotedebasdep"/>
          <w:rFonts w:ascii="Calibri" w:hAnsi="Calibri" w:cstheme="minorHAnsi"/>
        </w:rPr>
        <w:footnoteReference w:id="1"/>
      </w:r>
      <w:r>
        <w:rPr>
          <w:rFonts w:ascii="Calibri" w:hAnsi="Calibri" w:cs="Arial"/>
        </w:rPr>
        <w:t xml:space="preserve"> pour leur permettre d’impliquer un </w:t>
      </w:r>
      <w:r w:rsidR="005D58B5">
        <w:rPr>
          <w:rFonts w:ascii="Calibri" w:hAnsi="Calibri" w:cs="Arial"/>
        </w:rPr>
        <w:t>chercheur expérientiel</w:t>
      </w:r>
      <w:r>
        <w:rPr>
          <w:rFonts w:ascii="Calibri" w:hAnsi="Calibri" w:cs="Arial"/>
        </w:rPr>
        <w:t xml:space="preserve"> dont il juge l’expertise pertinente pour le bon déroulement</w:t>
      </w:r>
      <w:r w:rsidR="006C6559">
        <w:rPr>
          <w:rFonts w:ascii="Calibri" w:hAnsi="Calibri" w:cs="Arial"/>
        </w:rPr>
        <w:t xml:space="preserve"> de son projet, peu importe l’</w:t>
      </w:r>
      <w:r>
        <w:rPr>
          <w:rFonts w:ascii="Calibri" w:hAnsi="Calibri" w:cs="Arial"/>
        </w:rPr>
        <w:t>organisation d’attache</w:t>
      </w:r>
      <w:r w:rsidR="006C6559">
        <w:rPr>
          <w:rFonts w:ascii="Calibri" w:hAnsi="Calibri" w:cs="Arial"/>
        </w:rPr>
        <w:t xml:space="preserve"> de ce dernier</w:t>
      </w:r>
      <w:r>
        <w:rPr>
          <w:rFonts w:ascii="Calibri" w:hAnsi="Calibri" w:cs="Arial"/>
        </w:rPr>
        <w:t xml:space="preserve"> (réseau de la santé, organismes communautaires, établissement</w:t>
      </w:r>
      <w:r w:rsidR="002E510B">
        <w:rPr>
          <w:rFonts w:ascii="Calibri" w:hAnsi="Calibri" w:cs="Arial"/>
        </w:rPr>
        <w:t>s</w:t>
      </w:r>
      <w:r>
        <w:rPr>
          <w:rFonts w:ascii="Calibri" w:hAnsi="Calibri" w:cs="Arial"/>
        </w:rPr>
        <w:t xml:space="preserve"> privés, etc.)</w:t>
      </w:r>
      <w:r w:rsidR="006C6559">
        <w:rPr>
          <w:rFonts w:ascii="Calibri" w:hAnsi="Calibri" w:cs="Arial"/>
        </w:rPr>
        <w:t>.</w:t>
      </w:r>
    </w:p>
    <w:p w:rsidR="00FA304E" w:rsidRPr="00C67170" w:rsidRDefault="00FA304E" w:rsidP="00FA304E">
      <w:pPr>
        <w:pStyle w:val="Default"/>
        <w:numPr>
          <w:ilvl w:val="0"/>
          <w:numId w:val="5"/>
        </w:numPr>
        <w:spacing w:before="240"/>
        <w:jc w:val="both"/>
        <w:rPr>
          <w:rFonts w:ascii="Calibri" w:hAnsi="Calibri" w:cstheme="minorHAnsi"/>
        </w:rPr>
      </w:pPr>
      <w:r>
        <w:rPr>
          <w:rFonts w:ascii="Calibri" w:hAnsi="Calibri" w:cstheme="minorHAnsi"/>
        </w:rPr>
        <w:t>Le projet doit avoir été approuvé par un comité d’éthique à la recherche</w:t>
      </w:r>
    </w:p>
    <w:p w:rsidR="004F4F0C" w:rsidRDefault="004F4F0C" w:rsidP="004F4F0C">
      <w:pPr>
        <w:pStyle w:val="Default"/>
        <w:spacing w:before="240"/>
        <w:jc w:val="both"/>
        <w:rPr>
          <w:rFonts w:ascii="Calibri" w:hAnsi="Calibri" w:cs="Arial"/>
        </w:rPr>
      </w:pPr>
    </w:p>
    <w:p w:rsidR="004F4F0C" w:rsidRPr="004F4F0C" w:rsidRDefault="004F4F0C" w:rsidP="004F4F0C">
      <w:pPr>
        <w:rPr>
          <w:rFonts w:ascii="Calibri" w:hAnsi="Calibri"/>
          <w:b/>
          <w:u w:val="single"/>
        </w:rPr>
      </w:pPr>
      <w:r w:rsidRPr="004F4F0C">
        <w:rPr>
          <w:rFonts w:ascii="Calibri" w:hAnsi="Calibri"/>
          <w:b/>
          <w:u w:val="single"/>
        </w:rPr>
        <w:t xml:space="preserve">Modalités d’implication du </w:t>
      </w:r>
      <w:r w:rsidR="00A34B2C">
        <w:rPr>
          <w:rFonts w:ascii="Calibri" w:hAnsi="Calibri"/>
          <w:b/>
          <w:u w:val="single"/>
        </w:rPr>
        <w:t>chercheur expérientiel</w:t>
      </w:r>
      <w:bookmarkStart w:id="0" w:name="_GoBack"/>
      <w:bookmarkEnd w:id="0"/>
      <w:r w:rsidR="006C6559">
        <w:rPr>
          <w:rFonts w:ascii="Calibri" w:hAnsi="Calibri"/>
          <w:b/>
          <w:u w:val="single"/>
        </w:rPr>
        <w:t xml:space="preserve"> et de l’utilisation des sommes</w:t>
      </w:r>
    </w:p>
    <w:p w:rsidR="00CB5AA8" w:rsidRDefault="00CB5AA8" w:rsidP="006C6559">
      <w:pPr>
        <w:pStyle w:val="Default"/>
        <w:numPr>
          <w:ilvl w:val="0"/>
          <w:numId w:val="5"/>
        </w:numPr>
        <w:spacing w:before="24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Un maximum de 5000$ par </w:t>
      </w:r>
      <w:r w:rsidR="005D58B5">
        <w:rPr>
          <w:rFonts w:ascii="Calibri" w:hAnsi="Calibri" w:cs="Arial"/>
        </w:rPr>
        <w:t>chercheur expérientiel et</w:t>
      </w:r>
      <w:r>
        <w:rPr>
          <w:rFonts w:ascii="Calibri" w:hAnsi="Calibri" w:cs="Arial"/>
        </w:rPr>
        <w:t xml:space="preserve"> par projet peut être demandé.</w:t>
      </w:r>
    </w:p>
    <w:p w:rsidR="006C6559" w:rsidRPr="006C6559" w:rsidRDefault="00CB5AA8" w:rsidP="006C6559">
      <w:pPr>
        <w:pStyle w:val="Default"/>
        <w:numPr>
          <w:ilvl w:val="0"/>
          <w:numId w:val="5"/>
        </w:numPr>
        <w:spacing w:before="24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Les sommes offertes doivent servir à défrayer</w:t>
      </w:r>
      <w:r w:rsidR="006C6559">
        <w:rPr>
          <w:rFonts w:ascii="Calibri" w:hAnsi="Calibri" w:cs="Arial"/>
        </w:rPr>
        <w:t xml:space="preserve"> uniquement</w:t>
      </w:r>
      <w:r>
        <w:rPr>
          <w:rFonts w:ascii="Calibri" w:hAnsi="Calibri" w:cs="Arial"/>
        </w:rPr>
        <w:t xml:space="preserve"> les</w:t>
      </w:r>
      <w:r w:rsidR="005D58B5">
        <w:rPr>
          <w:rFonts w:ascii="Calibri" w:hAnsi="Calibri" w:cs="Arial"/>
        </w:rPr>
        <w:t xml:space="preserve"> heures de travail du chercheur expérientiel (et non les</w:t>
      </w:r>
      <w:r w:rsidRPr="006C6559">
        <w:rPr>
          <w:rFonts w:ascii="Calibri" w:hAnsi="Calibri" w:cs="Arial"/>
        </w:rPr>
        <w:t xml:space="preserve"> déplacements, par exemple, qui seront prévus dans le budget de la recherche elle-même</w:t>
      </w:r>
      <w:r w:rsidR="005D58B5">
        <w:rPr>
          <w:rFonts w:ascii="Calibri" w:hAnsi="Calibri" w:cs="Arial"/>
        </w:rPr>
        <w:t>)</w:t>
      </w:r>
      <w:r w:rsidRPr="006C6559">
        <w:rPr>
          <w:rFonts w:ascii="Calibri" w:hAnsi="Calibri" w:cs="Arial"/>
        </w:rPr>
        <w:t>.</w:t>
      </w:r>
      <w:r w:rsidR="006C6559" w:rsidRPr="006C6559">
        <w:rPr>
          <w:rFonts w:ascii="Calibri" w:hAnsi="Calibri" w:cs="Arial"/>
        </w:rPr>
        <w:t xml:space="preserve"> </w:t>
      </w:r>
    </w:p>
    <w:p w:rsidR="006C6559" w:rsidRPr="006C6559" w:rsidRDefault="00627BC0" w:rsidP="006C6559">
      <w:pPr>
        <w:pStyle w:val="Default"/>
        <w:spacing w:before="240"/>
        <w:ind w:left="360"/>
        <w:jc w:val="both"/>
        <w:rPr>
          <w:rFonts w:ascii="Calibri" w:hAnsi="Calibri" w:cs="Arial"/>
          <w:u w:val="single"/>
        </w:rPr>
      </w:pPr>
      <w:r w:rsidRPr="006C6559">
        <w:rPr>
          <w:rFonts w:ascii="Calibri" w:hAnsi="Calibri" w:cs="Arial"/>
          <w:b/>
          <w:u w:val="single"/>
        </w:rPr>
        <w:lastRenderedPageBreak/>
        <w:t xml:space="preserve">Rôle du </w:t>
      </w:r>
      <w:r w:rsidR="005D58B5">
        <w:rPr>
          <w:rFonts w:ascii="Calibri" w:hAnsi="Calibri" w:cs="Arial"/>
          <w:b/>
          <w:u w:val="single"/>
        </w:rPr>
        <w:t>chercheur expérientiel</w:t>
      </w:r>
      <w:r w:rsidR="00E1237D">
        <w:rPr>
          <w:rFonts w:ascii="Calibri" w:hAnsi="Calibri" w:cs="Arial"/>
          <w:b/>
          <w:u w:val="single"/>
        </w:rPr>
        <w:t xml:space="preserve"> (à titre indicatif)</w:t>
      </w:r>
    </w:p>
    <w:p w:rsidR="00CE5E6B" w:rsidRPr="006C6559" w:rsidRDefault="004F4F0C" w:rsidP="006C6559">
      <w:pPr>
        <w:pStyle w:val="Default"/>
        <w:numPr>
          <w:ilvl w:val="0"/>
          <w:numId w:val="5"/>
        </w:numPr>
        <w:spacing w:before="240"/>
        <w:jc w:val="both"/>
        <w:rPr>
          <w:rFonts w:ascii="Calibri" w:hAnsi="Calibri" w:cs="Arial"/>
        </w:rPr>
      </w:pPr>
      <w:r w:rsidRPr="006C6559">
        <w:rPr>
          <w:rFonts w:ascii="Calibri" w:hAnsi="Calibri" w:cs="Arial"/>
        </w:rPr>
        <w:t xml:space="preserve">La participation du </w:t>
      </w:r>
      <w:r w:rsidR="005D58B5">
        <w:rPr>
          <w:rFonts w:ascii="Calibri" w:hAnsi="Calibri" w:cs="Arial"/>
        </w:rPr>
        <w:t>chercheur expérientiel</w:t>
      </w:r>
      <w:r w:rsidRPr="006C6559">
        <w:rPr>
          <w:rFonts w:ascii="Calibri" w:hAnsi="Calibri" w:cs="Arial"/>
        </w:rPr>
        <w:t xml:space="preserve"> doit être importante et </w:t>
      </w:r>
      <w:r w:rsidR="00CE5E6B" w:rsidRPr="006C6559">
        <w:rPr>
          <w:rFonts w:ascii="Calibri" w:hAnsi="Calibri" w:cs="Arial"/>
        </w:rPr>
        <w:t xml:space="preserve">celui-ci </w:t>
      </w:r>
      <w:r w:rsidR="00CB5AA8" w:rsidRPr="006C6559">
        <w:rPr>
          <w:rFonts w:ascii="Calibri" w:hAnsi="Calibri" w:cs="Arial"/>
        </w:rPr>
        <w:t>doit ainsi</w:t>
      </w:r>
      <w:r w:rsidRPr="006C6559">
        <w:rPr>
          <w:rFonts w:ascii="Calibri" w:hAnsi="Calibri" w:cs="Arial"/>
        </w:rPr>
        <w:t xml:space="preserve"> être impliqué dans plusieurs étapes du pr</w:t>
      </w:r>
      <w:r w:rsidR="00CE5E6B" w:rsidRPr="006C6559">
        <w:rPr>
          <w:rFonts w:ascii="Calibri" w:hAnsi="Calibri" w:cs="Arial"/>
        </w:rPr>
        <w:t>ojet de recherche, voire toutes, telles que :</w:t>
      </w:r>
    </w:p>
    <w:p w:rsidR="004F4F0C" w:rsidRPr="00CE5E6B" w:rsidRDefault="00CE5E6B" w:rsidP="006C6559">
      <w:pPr>
        <w:pStyle w:val="Default"/>
        <w:numPr>
          <w:ilvl w:val="0"/>
          <w:numId w:val="5"/>
        </w:numPr>
        <w:spacing w:before="24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Collaborer</w:t>
      </w:r>
      <w:r w:rsidR="004F4F0C" w:rsidRPr="004F4F0C">
        <w:rPr>
          <w:rFonts w:ascii="Calibri" w:hAnsi="Calibri" w:cs="Arial"/>
        </w:rPr>
        <w:t xml:space="preserve"> </w:t>
      </w:r>
      <w:r w:rsidR="004F4F0C">
        <w:rPr>
          <w:rFonts w:ascii="Calibri" w:hAnsi="Calibri" w:cs="Arial"/>
        </w:rPr>
        <w:t>à la définition de l’</w:t>
      </w:r>
      <w:r>
        <w:rPr>
          <w:rFonts w:ascii="Calibri" w:hAnsi="Calibri" w:cs="Arial"/>
        </w:rPr>
        <w:t>objet de recherche,</w:t>
      </w:r>
      <w:r w:rsidR="004F4F0C">
        <w:rPr>
          <w:rFonts w:ascii="Calibri" w:hAnsi="Calibri" w:cs="Arial"/>
        </w:rPr>
        <w:t xml:space="preserve"> </w:t>
      </w:r>
      <w:r w:rsidR="004F4F0C" w:rsidRPr="004F4F0C">
        <w:rPr>
          <w:rFonts w:ascii="Calibri" w:hAnsi="Calibri" w:cs="Arial"/>
        </w:rPr>
        <w:t>à la recension des écrits</w:t>
      </w:r>
      <w:r>
        <w:rPr>
          <w:rFonts w:ascii="Calibri" w:hAnsi="Calibri" w:cs="Arial"/>
        </w:rPr>
        <w:t xml:space="preserve">, </w:t>
      </w:r>
      <w:r w:rsidR="004F4F0C" w:rsidRPr="00CE5E6B">
        <w:rPr>
          <w:rFonts w:ascii="Calibri" w:hAnsi="Calibri" w:cs="Arial"/>
        </w:rPr>
        <w:t>au choix de la méthodologie employée</w:t>
      </w:r>
      <w:r>
        <w:rPr>
          <w:rFonts w:ascii="Calibri" w:hAnsi="Calibri" w:cs="Arial"/>
        </w:rPr>
        <w:t>,</w:t>
      </w:r>
      <w:r w:rsidR="004F4F0C" w:rsidRPr="00CE5E6B">
        <w:rPr>
          <w:rFonts w:ascii="Calibri" w:hAnsi="Calibri" w:cs="Arial"/>
        </w:rPr>
        <w:t xml:space="preserve"> à la formulation des questions de recherche, etc. </w:t>
      </w:r>
    </w:p>
    <w:p w:rsidR="004F4F0C" w:rsidRPr="004F4F0C" w:rsidRDefault="00CE5E6B" w:rsidP="006C6559">
      <w:pPr>
        <w:pStyle w:val="Default"/>
        <w:numPr>
          <w:ilvl w:val="0"/>
          <w:numId w:val="5"/>
        </w:numPr>
        <w:spacing w:before="24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Participer</w:t>
      </w:r>
      <w:r w:rsidR="004F4F0C" w:rsidRPr="004F4F0C">
        <w:rPr>
          <w:rFonts w:ascii="Calibri" w:hAnsi="Calibri" w:cs="Arial"/>
        </w:rPr>
        <w:t xml:space="preserve"> au développement d’outils</w:t>
      </w:r>
      <w:r>
        <w:rPr>
          <w:rFonts w:ascii="Calibri" w:hAnsi="Calibri" w:cs="Arial"/>
        </w:rPr>
        <w:t xml:space="preserve"> de collecte, </w:t>
      </w:r>
      <w:r w:rsidR="004F4F0C" w:rsidRPr="004F4F0C">
        <w:rPr>
          <w:rFonts w:ascii="Calibri" w:hAnsi="Calibri" w:cs="Arial"/>
        </w:rPr>
        <w:t>au recrutement de participants</w:t>
      </w:r>
      <w:r>
        <w:rPr>
          <w:rFonts w:ascii="Calibri" w:hAnsi="Calibri" w:cs="Arial"/>
        </w:rPr>
        <w:t>,</w:t>
      </w:r>
      <w:r w:rsidRPr="00CE5E6B">
        <w:rPr>
          <w:rFonts w:ascii="Calibri" w:hAnsi="Calibri" w:cs="Arial"/>
        </w:rPr>
        <w:t xml:space="preserve"> </w:t>
      </w:r>
      <w:r w:rsidRPr="004F4F0C">
        <w:rPr>
          <w:rFonts w:ascii="Calibri" w:hAnsi="Calibri" w:cs="Arial"/>
        </w:rPr>
        <w:t>à la collecte de données,</w:t>
      </w:r>
      <w:r>
        <w:rPr>
          <w:rFonts w:ascii="Calibri" w:hAnsi="Calibri" w:cs="Arial"/>
        </w:rPr>
        <w:t xml:space="preserve"> etc.</w:t>
      </w:r>
    </w:p>
    <w:p w:rsidR="00CE5E6B" w:rsidRDefault="00CE5E6B" w:rsidP="006C6559">
      <w:pPr>
        <w:pStyle w:val="Default"/>
        <w:numPr>
          <w:ilvl w:val="0"/>
          <w:numId w:val="5"/>
        </w:numPr>
        <w:spacing w:before="24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Exercer la liaison entre l’équipe de recherche et le terrain </w:t>
      </w:r>
    </w:p>
    <w:p w:rsidR="004F4F0C" w:rsidRPr="004F4F0C" w:rsidRDefault="00CE5E6B" w:rsidP="006C6559">
      <w:pPr>
        <w:pStyle w:val="Default"/>
        <w:numPr>
          <w:ilvl w:val="0"/>
          <w:numId w:val="5"/>
        </w:numPr>
        <w:spacing w:before="24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Coordonner les activités de recherche </w:t>
      </w:r>
      <w:r w:rsidR="004F4F0C" w:rsidRPr="004F4F0C">
        <w:rPr>
          <w:rFonts w:ascii="Calibri" w:hAnsi="Calibri" w:cs="Arial"/>
        </w:rPr>
        <w:t xml:space="preserve">sur le terrain </w:t>
      </w:r>
    </w:p>
    <w:p w:rsidR="004F4F0C" w:rsidRPr="004F4F0C" w:rsidRDefault="005D58B5" w:rsidP="006C6559">
      <w:pPr>
        <w:pStyle w:val="Default"/>
        <w:numPr>
          <w:ilvl w:val="0"/>
          <w:numId w:val="5"/>
        </w:numPr>
        <w:spacing w:before="24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Participation à la formation d</w:t>
      </w:r>
      <w:r w:rsidR="00CE5E6B">
        <w:rPr>
          <w:rFonts w:ascii="Calibri" w:hAnsi="Calibri" w:cs="Arial"/>
        </w:rPr>
        <w:t>es praticiens</w:t>
      </w:r>
      <w:r w:rsidR="004F4F0C" w:rsidRPr="004F4F0C">
        <w:rPr>
          <w:rFonts w:ascii="Calibri" w:hAnsi="Calibri" w:cs="Arial"/>
        </w:rPr>
        <w:t xml:space="preserve"> à l’utilisation d’outils </w:t>
      </w:r>
      <w:r w:rsidR="00CE5E6B">
        <w:rPr>
          <w:rFonts w:ascii="Calibri" w:hAnsi="Calibri" w:cs="Arial"/>
        </w:rPr>
        <w:t>demanda</w:t>
      </w:r>
      <w:r w:rsidR="004F4F0C" w:rsidRPr="004F4F0C">
        <w:rPr>
          <w:rFonts w:ascii="Calibri" w:hAnsi="Calibri" w:cs="Arial"/>
        </w:rPr>
        <w:t>nt une compétence clinique</w:t>
      </w:r>
    </w:p>
    <w:p w:rsidR="004F4F0C" w:rsidRPr="004F4F0C" w:rsidRDefault="004F4F0C" w:rsidP="006C6559">
      <w:pPr>
        <w:pStyle w:val="Default"/>
        <w:numPr>
          <w:ilvl w:val="0"/>
          <w:numId w:val="5"/>
        </w:numPr>
        <w:spacing w:before="240"/>
        <w:jc w:val="both"/>
        <w:rPr>
          <w:rFonts w:ascii="Calibri" w:hAnsi="Calibri" w:cs="Arial"/>
        </w:rPr>
      </w:pPr>
      <w:r w:rsidRPr="004F4F0C">
        <w:rPr>
          <w:rFonts w:ascii="Calibri" w:hAnsi="Calibri" w:cs="Arial"/>
        </w:rPr>
        <w:t>Particip</w:t>
      </w:r>
      <w:r w:rsidR="00CE5E6B">
        <w:rPr>
          <w:rFonts w:ascii="Calibri" w:hAnsi="Calibri" w:cs="Arial"/>
        </w:rPr>
        <w:t>er</w:t>
      </w:r>
      <w:r w:rsidRPr="004F4F0C">
        <w:rPr>
          <w:rFonts w:ascii="Calibri" w:hAnsi="Calibri" w:cs="Arial"/>
        </w:rPr>
        <w:t xml:space="preserve"> à l’interprétation des résultats</w:t>
      </w:r>
    </w:p>
    <w:p w:rsidR="004F4F0C" w:rsidRDefault="00CE5E6B" w:rsidP="006C6559">
      <w:pPr>
        <w:pStyle w:val="Default"/>
        <w:numPr>
          <w:ilvl w:val="0"/>
          <w:numId w:val="5"/>
        </w:numPr>
        <w:spacing w:before="24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Participer à</w:t>
      </w:r>
      <w:r w:rsidR="004F4F0C" w:rsidRPr="004F4F0C">
        <w:rPr>
          <w:rFonts w:ascii="Calibri" w:hAnsi="Calibri" w:cs="Arial"/>
        </w:rPr>
        <w:t xml:space="preserve"> la diffusion des résultats </w:t>
      </w:r>
    </w:p>
    <w:p w:rsidR="006C6559" w:rsidRDefault="006C6559" w:rsidP="004F4F0C">
      <w:pPr>
        <w:rPr>
          <w:rFonts w:ascii="Calibri" w:hAnsi="Calibri" w:cs="Arial"/>
        </w:rPr>
      </w:pPr>
    </w:p>
    <w:p w:rsidR="006C6559" w:rsidRDefault="006C6559" w:rsidP="004F4F0C">
      <w:pPr>
        <w:rPr>
          <w:rFonts w:ascii="Calibri" w:hAnsi="Calibri"/>
          <w:b/>
          <w:u w:val="single"/>
        </w:rPr>
      </w:pPr>
    </w:p>
    <w:p w:rsidR="006C6559" w:rsidRPr="006C6559" w:rsidRDefault="006C6559" w:rsidP="004F4F0C">
      <w:pPr>
        <w:rPr>
          <w:rFonts w:ascii="Calibri" w:hAnsi="Calibri"/>
          <w:b/>
          <w:u w:val="single"/>
        </w:rPr>
      </w:pPr>
      <w:r w:rsidRPr="006C6559">
        <w:rPr>
          <w:rFonts w:ascii="Calibri" w:hAnsi="Calibri"/>
          <w:b/>
          <w:u w:val="single"/>
        </w:rPr>
        <w:t>Critères de sélection</w:t>
      </w:r>
    </w:p>
    <w:p w:rsidR="006C6559" w:rsidRDefault="006C6559" w:rsidP="006C6559">
      <w:pPr>
        <w:pStyle w:val="Default"/>
        <w:numPr>
          <w:ilvl w:val="0"/>
          <w:numId w:val="5"/>
        </w:numPr>
        <w:spacing w:before="240"/>
        <w:jc w:val="both"/>
        <w:rPr>
          <w:rFonts w:ascii="Calibri" w:hAnsi="Calibri" w:cstheme="minorHAnsi"/>
        </w:rPr>
      </w:pPr>
      <w:r w:rsidRPr="00C67170">
        <w:rPr>
          <w:rFonts w:ascii="Calibri" w:hAnsi="Calibri" w:cstheme="minorHAnsi"/>
        </w:rPr>
        <w:t>La co</w:t>
      </w:r>
      <w:r>
        <w:rPr>
          <w:rFonts w:ascii="Calibri" w:hAnsi="Calibri" w:cstheme="minorHAnsi"/>
        </w:rPr>
        <w:t>rrélation entre la thématique du projet de recherche et les axes</w:t>
      </w:r>
      <w:r w:rsidR="007F1D6D" w:rsidRPr="008A7566">
        <w:rPr>
          <w:rStyle w:val="Appelnotedebasdep"/>
          <w:rFonts w:cs="Calibri-Bold"/>
          <w:b/>
          <w:bCs/>
        </w:rPr>
        <w:footnoteReference w:id="2"/>
      </w:r>
      <w:r>
        <w:rPr>
          <w:rFonts w:ascii="Calibri" w:hAnsi="Calibri" w:cstheme="minorHAnsi"/>
        </w:rPr>
        <w:t xml:space="preserve"> de recherche de l’IUD </w:t>
      </w:r>
    </w:p>
    <w:p w:rsidR="00FA304E" w:rsidRDefault="00FA304E" w:rsidP="006C6559">
      <w:pPr>
        <w:pStyle w:val="Default"/>
        <w:numPr>
          <w:ilvl w:val="0"/>
          <w:numId w:val="5"/>
        </w:numPr>
        <w:spacing w:before="240"/>
        <w:jc w:val="both"/>
        <w:rPr>
          <w:rFonts w:ascii="Calibri" w:hAnsi="Calibri" w:cstheme="minorHAnsi"/>
        </w:rPr>
      </w:pPr>
      <w:r>
        <w:rPr>
          <w:rFonts w:ascii="Calibri" w:hAnsi="Calibri" w:cstheme="minorHAnsi"/>
        </w:rPr>
        <w:t xml:space="preserve">Le rôle et la valeur ajoutés du </w:t>
      </w:r>
      <w:r w:rsidR="005D58B5">
        <w:rPr>
          <w:rFonts w:ascii="Calibri" w:hAnsi="Calibri" w:cstheme="minorHAnsi"/>
        </w:rPr>
        <w:t>chercheur expérientiel</w:t>
      </w:r>
      <w:r>
        <w:rPr>
          <w:rFonts w:ascii="Calibri" w:hAnsi="Calibri" w:cstheme="minorHAnsi"/>
        </w:rPr>
        <w:t xml:space="preserve"> au déroulement du projet de recherche</w:t>
      </w:r>
    </w:p>
    <w:p w:rsidR="00444CD5" w:rsidRDefault="00444CD5" w:rsidP="00444CD5">
      <w:pPr>
        <w:autoSpaceDE w:val="0"/>
        <w:autoSpaceDN w:val="0"/>
        <w:adjustRightInd w:val="0"/>
        <w:rPr>
          <w:rFonts w:ascii="Calibri" w:hAnsi="Calibri" w:cstheme="minorHAnsi"/>
          <w:b/>
          <w:color w:val="000000"/>
        </w:rPr>
      </w:pPr>
    </w:p>
    <w:p w:rsidR="00444CD5" w:rsidRDefault="00444CD5" w:rsidP="00444CD5">
      <w:pPr>
        <w:autoSpaceDE w:val="0"/>
        <w:autoSpaceDN w:val="0"/>
        <w:adjustRightInd w:val="0"/>
        <w:rPr>
          <w:rFonts w:ascii="Calibri" w:hAnsi="Calibri" w:cstheme="minorHAnsi"/>
          <w:b/>
          <w:color w:val="000000"/>
          <w:u w:val="single"/>
        </w:rPr>
      </w:pPr>
      <w:r w:rsidRPr="00444CD5">
        <w:rPr>
          <w:rFonts w:ascii="Calibri" w:hAnsi="Calibri" w:cstheme="minorHAnsi"/>
          <w:b/>
          <w:color w:val="000000"/>
          <w:u w:val="single"/>
        </w:rPr>
        <w:t xml:space="preserve">Documents </w:t>
      </w:r>
      <w:r w:rsidR="00570CF3">
        <w:rPr>
          <w:rFonts w:ascii="Calibri" w:hAnsi="Calibri" w:cstheme="minorHAnsi"/>
          <w:b/>
          <w:color w:val="000000"/>
          <w:u w:val="single"/>
        </w:rPr>
        <w:t xml:space="preserve">et informations </w:t>
      </w:r>
      <w:r w:rsidRPr="00444CD5">
        <w:rPr>
          <w:rFonts w:ascii="Calibri" w:hAnsi="Calibri" w:cstheme="minorHAnsi"/>
          <w:b/>
          <w:color w:val="000000"/>
          <w:u w:val="single"/>
        </w:rPr>
        <w:t xml:space="preserve">à fournir </w:t>
      </w:r>
    </w:p>
    <w:p w:rsidR="00444CD5" w:rsidRDefault="00444CD5" w:rsidP="00444CD5">
      <w:pPr>
        <w:autoSpaceDE w:val="0"/>
        <w:autoSpaceDN w:val="0"/>
        <w:adjustRightInd w:val="0"/>
        <w:rPr>
          <w:rFonts w:ascii="Calibri" w:hAnsi="Calibri" w:cstheme="minorHAnsi"/>
          <w:b/>
          <w:color w:val="000000"/>
          <w:u w:val="single"/>
        </w:rPr>
      </w:pPr>
    </w:p>
    <w:p w:rsidR="00303FBF" w:rsidRDefault="00444CD5" w:rsidP="00444CD5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rPr>
          <w:rFonts w:ascii="Calibri" w:hAnsi="Calibri" w:cstheme="minorHAnsi"/>
          <w:color w:val="000000"/>
        </w:rPr>
      </w:pPr>
      <w:r w:rsidRPr="00444CD5">
        <w:rPr>
          <w:rFonts w:ascii="Calibri" w:hAnsi="Calibri" w:cstheme="minorHAnsi"/>
          <w:color w:val="000000"/>
        </w:rPr>
        <w:t>U</w:t>
      </w:r>
      <w:r w:rsidR="00570CF3">
        <w:rPr>
          <w:rFonts w:ascii="Calibri" w:hAnsi="Calibri" w:cstheme="minorHAnsi"/>
          <w:color w:val="000000"/>
        </w:rPr>
        <w:t xml:space="preserve">n résumé du projet de recherche, incluant l’axe de recherche </w:t>
      </w:r>
      <w:r w:rsidR="00303FBF">
        <w:rPr>
          <w:rFonts w:ascii="Calibri" w:hAnsi="Calibri" w:cstheme="minorHAnsi"/>
          <w:color w:val="000000"/>
        </w:rPr>
        <w:tab/>
      </w:r>
      <w:r w:rsidR="00303FBF">
        <w:rPr>
          <w:rFonts w:ascii="Calibri" w:hAnsi="Calibri" w:cstheme="minorHAnsi"/>
          <w:color w:val="000000"/>
        </w:rPr>
        <w:tab/>
      </w:r>
      <w:sdt>
        <w:sdtPr>
          <w:rPr>
            <w:rFonts w:cstheme="minorHAnsi"/>
            <w:bCs/>
            <w:color w:val="000000"/>
          </w:rPr>
          <w:id w:val="17436025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3FBF">
            <w:rPr>
              <w:rFonts w:ascii="MS Gothic" w:eastAsia="MS Gothic" w:hAnsi="MS Gothic" w:cstheme="minorHAnsi" w:hint="eastAsia"/>
              <w:bCs/>
              <w:color w:val="000000"/>
            </w:rPr>
            <w:t>☐</w:t>
          </w:r>
        </w:sdtContent>
      </w:sdt>
    </w:p>
    <w:p w:rsidR="00444CD5" w:rsidRPr="00303FBF" w:rsidRDefault="00570CF3" w:rsidP="00303FBF">
      <w:pPr>
        <w:pStyle w:val="Paragraphedeliste"/>
        <w:autoSpaceDE w:val="0"/>
        <w:autoSpaceDN w:val="0"/>
        <w:adjustRightInd w:val="0"/>
        <w:rPr>
          <w:rFonts w:ascii="Calibri" w:hAnsi="Calibri" w:cstheme="minorHAnsi"/>
          <w:color w:val="000000"/>
        </w:rPr>
      </w:pPr>
      <w:proofErr w:type="gramStart"/>
      <w:r>
        <w:rPr>
          <w:rFonts w:ascii="Calibri" w:hAnsi="Calibri" w:cstheme="minorHAnsi"/>
          <w:color w:val="000000"/>
        </w:rPr>
        <w:t>de</w:t>
      </w:r>
      <w:proofErr w:type="gramEnd"/>
      <w:r>
        <w:rPr>
          <w:rFonts w:ascii="Calibri" w:hAnsi="Calibri" w:cstheme="minorHAnsi"/>
          <w:color w:val="000000"/>
        </w:rPr>
        <w:t xml:space="preserve"> </w:t>
      </w:r>
      <w:r w:rsidR="005D58B5">
        <w:rPr>
          <w:rFonts w:ascii="Calibri" w:hAnsi="Calibri" w:cstheme="minorHAnsi"/>
          <w:color w:val="000000"/>
        </w:rPr>
        <w:t xml:space="preserve"> </w:t>
      </w:r>
      <w:r>
        <w:rPr>
          <w:rFonts w:ascii="Calibri" w:hAnsi="Calibri" w:cstheme="minorHAnsi"/>
          <w:color w:val="000000"/>
        </w:rPr>
        <w:t xml:space="preserve">l’IUD </w:t>
      </w:r>
      <w:r w:rsidRPr="00303FBF">
        <w:rPr>
          <w:rFonts w:ascii="Calibri" w:hAnsi="Calibri" w:cstheme="minorHAnsi"/>
          <w:color w:val="000000"/>
        </w:rPr>
        <w:t>auquel il correspond</w:t>
      </w:r>
    </w:p>
    <w:p w:rsidR="005D58B5" w:rsidRDefault="00444CD5" w:rsidP="00444CD5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rPr>
          <w:rFonts w:ascii="Calibri" w:hAnsi="Calibri" w:cstheme="minorHAnsi"/>
          <w:color w:val="000000"/>
        </w:rPr>
      </w:pPr>
      <w:r>
        <w:rPr>
          <w:rFonts w:ascii="Calibri" w:hAnsi="Calibri" w:cstheme="minorHAnsi"/>
          <w:color w:val="000000"/>
        </w:rPr>
        <w:t>Une description du</w:t>
      </w:r>
      <w:r w:rsidRPr="00444CD5">
        <w:rPr>
          <w:rFonts w:ascii="Calibri" w:hAnsi="Calibri" w:cstheme="minorHAnsi"/>
          <w:color w:val="000000"/>
        </w:rPr>
        <w:t xml:space="preserve"> rôle</w:t>
      </w:r>
      <w:r>
        <w:rPr>
          <w:rFonts w:ascii="Calibri" w:hAnsi="Calibri" w:cstheme="minorHAnsi"/>
          <w:color w:val="000000"/>
        </w:rPr>
        <w:t xml:space="preserve"> et des tâches attribués</w:t>
      </w:r>
      <w:r w:rsidRPr="00444CD5">
        <w:rPr>
          <w:rFonts w:ascii="Calibri" w:hAnsi="Calibri" w:cstheme="minorHAnsi"/>
          <w:color w:val="000000"/>
        </w:rPr>
        <w:t xml:space="preserve"> a</w:t>
      </w:r>
      <w:r>
        <w:rPr>
          <w:rFonts w:ascii="Calibri" w:hAnsi="Calibri" w:cstheme="minorHAnsi"/>
          <w:color w:val="000000"/>
        </w:rPr>
        <w:t>u</w:t>
      </w:r>
      <w:r w:rsidR="005D58B5">
        <w:rPr>
          <w:rFonts w:ascii="Calibri" w:hAnsi="Calibri" w:cstheme="minorHAnsi"/>
          <w:color w:val="000000"/>
        </w:rPr>
        <w:tab/>
      </w:r>
      <w:r w:rsidR="005D58B5">
        <w:rPr>
          <w:rFonts w:ascii="Calibri" w:hAnsi="Calibri" w:cstheme="minorHAnsi"/>
          <w:color w:val="000000"/>
        </w:rPr>
        <w:tab/>
      </w:r>
      <w:r w:rsidR="005D58B5">
        <w:rPr>
          <w:rFonts w:ascii="Calibri" w:hAnsi="Calibri" w:cstheme="minorHAnsi"/>
          <w:color w:val="000000"/>
        </w:rPr>
        <w:tab/>
      </w:r>
    </w:p>
    <w:p w:rsidR="00444CD5" w:rsidRDefault="005D58B5" w:rsidP="005D58B5">
      <w:pPr>
        <w:pStyle w:val="Paragraphedeliste"/>
        <w:autoSpaceDE w:val="0"/>
        <w:autoSpaceDN w:val="0"/>
        <w:adjustRightInd w:val="0"/>
        <w:rPr>
          <w:rFonts w:ascii="Calibri" w:hAnsi="Calibri" w:cstheme="minorHAnsi"/>
          <w:color w:val="000000"/>
        </w:rPr>
      </w:pPr>
      <w:proofErr w:type="gramStart"/>
      <w:r>
        <w:rPr>
          <w:rFonts w:ascii="Calibri" w:hAnsi="Calibri" w:cstheme="minorHAnsi"/>
          <w:color w:val="000000"/>
        </w:rPr>
        <w:t>chercheur</w:t>
      </w:r>
      <w:proofErr w:type="gramEnd"/>
      <w:r>
        <w:rPr>
          <w:rFonts w:ascii="Calibri" w:hAnsi="Calibri" w:cstheme="minorHAnsi"/>
          <w:color w:val="000000"/>
        </w:rPr>
        <w:t xml:space="preserve"> expérientiel</w:t>
      </w:r>
      <w:r w:rsidR="00444CD5">
        <w:rPr>
          <w:rFonts w:ascii="Calibri" w:hAnsi="Calibri" w:cstheme="minorHAnsi"/>
          <w:color w:val="000000"/>
        </w:rPr>
        <w:t xml:space="preserve"> </w:t>
      </w:r>
      <w:r w:rsidR="00303FBF">
        <w:rPr>
          <w:rFonts w:ascii="Calibri" w:hAnsi="Calibri" w:cstheme="minorHAnsi"/>
          <w:color w:val="000000"/>
        </w:rPr>
        <w:tab/>
      </w:r>
      <w:r w:rsidR="00303FBF">
        <w:rPr>
          <w:rFonts w:ascii="Calibri" w:hAnsi="Calibri" w:cstheme="minorHAnsi"/>
          <w:color w:val="000000"/>
        </w:rPr>
        <w:tab/>
      </w:r>
      <w:r>
        <w:rPr>
          <w:rFonts w:ascii="Calibri" w:hAnsi="Calibri" w:cstheme="minorHAnsi"/>
          <w:color w:val="000000"/>
        </w:rPr>
        <w:tab/>
      </w:r>
      <w:r>
        <w:rPr>
          <w:rFonts w:ascii="Calibri" w:hAnsi="Calibri" w:cstheme="minorHAnsi"/>
          <w:color w:val="000000"/>
        </w:rPr>
        <w:tab/>
      </w:r>
      <w:r>
        <w:rPr>
          <w:rFonts w:ascii="Calibri" w:hAnsi="Calibri" w:cstheme="minorHAnsi"/>
          <w:color w:val="000000"/>
        </w:rPr>
        <w:tab/>
      </w:r>
      <w:r>
        <w:rPr>
          <w:rFonts w:ascii="Calibri" w:hAnsi="Calibri" w:cstheme="minorHAnsi"/>
          <w:color w:val="000000"/>
        </w:rPr>
        <w:tab/>
      </w:r>
      <w:r>
        <w:rPr>
          <w:rFonts w:ascii="Calibri" w:hAnsi="Calibri" w:cstheme="minorHAnsi"/>
          <w:color w:val="000000"/>
        </w:rPr>
        <w:tab/>
      </w:r>
      <w:sdt>
        <w:sdtPr>
          <w:rPr>
            <w:rFonts w:cstheme="minorHAnsi"/>
            <w:bCs/>
            <w:color w:val="000000"/>
          </w:rPr>
          <w:id w:val="4902266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bCs/>
              <w:color w:val="000000"/>
            </w:rPr>
            <w:t>☐</w:t>
          </w:r>
        </w:sdtContent>
      </w:sdt>
    </w:p>
    <w:p w:rsidR="005D58B5" w:rsidRDefault="005D58B5" w:rsidP="005D58B5">
      <w:pPr>
        <w:pStyle w:val="Paragraphedeliste"/>
        <w:autoSpaceDE w:val="0"/>
        <w:autoSpaceDN w:val="0"/>
        <w:adjustRightInd w:val="0"/>
        <w:rPr>
          <w:rFonts w:ascii="Calibri" w:hAnsi="Calibri" w:cstheme="minorHAnsi"/>
          <w:color w:val="000000"/>
        </w:rPr>
      </w:pPr>
    </w:p>
    <w:p w:rsidR="00303FBF" w:rsidRDefault="00570CF3" w:rsidP="00570CF3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rPr>
          <w:rFonts w:ascii="Calibri" w:hAnsi="Calibri" w:cstheme="minorHAnsi"/>
          <w:color w:val="000000"/>
        </w:rPr>
      </w:pPr>
      <w:r w:rsidRPr="00444CD5">
        <w:rPr>
          <w:rFonts w:ascii="Calibri" w:hAnsi="Calibri" w:cstheme="minorHAnsi"/>
          <w:color w:val="000000"/>
        </w:rPr>
        <w:lastRenderedPageBreak/>
        <w:t>Le nombre de jours</w:t>
      </w:r>
      <w:r>
        <w:rPr>
          <w:rFonts w:ascii="Calibri" w:hAnsi="Calibri" w:cstheme="minorHAnsi"/>
          <w:color w:val="000000"/>
        </w:rPr>
        <w:t>/heures</w:t>
      </w:r>
      <w:r w:rsidRPr="00444CD5">
        <w:rPr>
          <w:rFonts w:ascii="Calibri" w:hAnsi="Calibri" w:cstheme="minorHAnsi"/>
          <w:color w:val="000000"/>
        </w:rPr>
        <w:t xml:space="preserve"> requis et la période </w:t>
      </w:r>
      <w:r>
        <w:rPr>
          <w:rFonts w:ascii="Calibri" w:hAnsi="Calibri" w:cstheme="minorHAnsi"/>
          <w:color w:val="000000"/>
        </w:rPr>
        <w:t xml:space="preserve">d’implication </w:t>
      </w:r>
      <w:r w:rsidR="00303FBF">
        <w:rPr>
          <w:rFonts w:ascii="Calibri" w:hAnsi="Calibri" w:cstheme="minorHAnsi"/>
          <w:color w:val="000000"/>
        </w:rPr>
        <w:tab/>
      </w:r>
      <w:r w:rsidR="00303FBF">
        <w:rPr>
          <w:rFonts w:ascii="Calibri" w:hAnsi="Calibri" w:cstheme="minorHAnsi"/>
          <w:color w:val="000000"/>
        </w:rPr>
        <w:tab/>
      </w:r>
    </w:p>
    <w:p w:rsidR="00570CF3" w:rsidRDefault="00570CF3" w:rsidP="00303FBF">
      <w:pPr>
        <w:pStyle w:val="Paragraphedeliste"/>
        <w:autoSpaceDE w:val="0"/>
        <w:autoSpaceDN w:val="0"/>
        <w:adjustRightInd w:val="0"/>
        <w:rPr>
          <w:rFonts w:ascii="Calibri" w:hAnsi="Calibri" w:cstheme="minorHAnsi"/>
          <w:color w:val="000000"/>
        </w:rPr>
      </w:pPr>
      <w:proofErr w:type="gramStart"/>
      <w:r>
        <w:rPr>
          <w:rFonts w:ascii="Calibri" w:hAnsi="Calibri" w:cstheme="minorHAnsi"/>
          <w:color w:val="000000"/>
        </w:rPr>
        <w:t>du</w:t>
      </w:r>
      <w:proofErr w:type="gramEnd"/>
      <w:r>
        <w:rPr>
          <w:rFonts w:ascii="Calibri" w:hAnsi="Calibri" w:cstheme="minorHAnsi"/>
          <w:color w:val="000000"/>
        </w:rPr>
        <w:t xml:space="preserve"> </w:t>
      </w:r>
      <w:r w:rsidR="005D58B5">
        <w:rPr>
          <w:rFonts w:ascii="Calibri" w:hAnsi="Calibri" w:cstheme="minorHAnsi"/>
          <w:color w:val="000000"/>
        </w:rPr>
        <w:t>chercheur expérientiel</w:t>
      </w:r>
      <w:r w:rsidR="005D58B5">
        <w:rPr>
          <w:rFonts w:ascii="Calibri" w:hAnsi="Calibri" w:cstheme="minorHAnsi"/>
          <w:color w:val="000000"/>
        </w:rPr>
        <w:tab/>
      </w:r>
      <w:r w:rsidR="005D58B5">
        <w:rPr>
          <w:rFonts w:ascii="Calibri" w:hAnsi="Calibri" w:cstheme="minorHAnsi"/>
          <w:color w:val="000000"/>
        </w:rPr>
        <w:tab/>
      </w:r>
      <w:r w:rsidR="005D58B5">
        <w:rPr>
          <w:rFonts w:ascii="Calibri" w:hAnsi="Calibri" w:cstheme="minorHAnsi"/>
          <w:color w:val="000000"/>
        </w:rPr>
        <w:tab/>
      </w:r>
      <w:r w:rsidR="005D58B5">
        <w:rPr>
          <w:rFonts w:ascii="Calibri" w:hAnsi="Calibri" w:cstheme="minorHAnsi"/>
          <w:color w:val="000000"/>
        </w:rPr>
        <w:tab/>
      </w:r>
      <w:r w:rsidR="005D58B5">
        <w:rPr>
          <w:rFonts w:ascii="Calibri" w:hAnsi="Calibri" w:cstheme="minorHAnsi"/>
          <w:color w:val="000000"/>
        </w:rPr>
        <w:tab/>
      </w:r>
      <w:r w:rsidR="005D58B5">
        <w:rPr>
          <w:rFonts w:ascii="Calibri" w:hAnsi="Calibri" w:cstheme="minorHAnsi"/>
          <w:color w:val="000000"/>
        </w:rPr>
        <w:tab/>
      </w:r>
      <w:r w:rsidR="005D58B5" w:rsidRPr="005D58B5">
        <w:rPr>
          <w:rFonts w:cstheme="minorHAnsi"/>
          <w:bCs/>
          <w:color w:val="000000"/>
        </w:rPr>
        <w:t xml:space="preserve"> </w:t>
      </w:r>
      <w:sdt>
        <w:sdtPr>
          <w:rPr>
            <w:rFonts w:cstheme="minorHAnsi"/>
            <w:bCs/>
            <w:color w:val="000000"/>
          </w:rPr>
          <w:id w:val="4785815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58B5">
            <w:rPr>
              <w:rFonts w:ascii="MS Gothic" w:eastAsia="MS Gothic" w:hAnsi="MS Gothic" w:cstheme="minorHAnsi" w:hint="eastAsia"/>
              <w:bCs/>
              <w:color w:val="000000"/>
            </w:rPr>
            <w:t>☐</w:t>
          </w:r>
        </w:sdtContent>
      </w:sdt>
    </w:p>
    <w:p w:rsidR="005D58B5" w:rsidRDefault="00444CD5" w:rsidP="00444CD5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rPr>
          <w:rFonts w:ascii="Calibri" w:hAnsi="Calibri" w:cstheme="minorHAnsi"/>
          <w:color w:val="000000"/>
        </w:rPr>
      </w:pPr>
      <w:r>
        <w:rPr>
          <w:rFonts w:ascii="Calibri" w:hAnsi="Calibri" w:cstheme="minorHAnsi"/>
          <w:color w:val="000000"/>
        </w:rPr>
        <w:t>Une explication de l</w:t>
      </w:r>
      <w:r w:rsidRPr="00444CD5">
        <w:rPr>
          <w:rFonts w:ascii="Calibri" w:hAnsi="Calibri" w:cstheme="minorHAnsi"/>
          <w:color w:val="000000"/>
        </w:rPr>
        <w:t xml:space="preserve">a valeur ajoutée </w:t>
      </w:r>
      <w:r>
        <w:rPr>
          <w:rFonts w:ascii="Calibri" w:hAnsi="Calibri" w:cstheme="minorHAnsi"/>
          <w:color w:val="000000"/>
        </w:rPr>
        <w:t>due à</w:t>
      </w:r>
      <w:r w:rsidRPr="00444CD5">
        <w:rPr>
          <w:rFonts w:ascii="Calibri" w:hAnsi="Calibri" w:cstheme="minorHAnsi"/>
          <w:color w:val="000000"/>
        </w:rPr>
        <w:t xml:space="preserve"> </w:t>
      </w:r>
      <w:r>
        <w:rPr>
          <w:rFonts w:ascii="Calibri" w:hAnsi="Calibri" w:cstheme="minorHAnsi"/>
          <w:color w:val="000000"/>
        </w:rPr>
        <w:t xml:space="preserve">l’implication </w:t>
      </w:r>
    </w:p>
    <w:p w:rsidR="00444CD5" w:rsidRPr="00444CD5" w:rsidRDefault="00444CD5" w:rsidP="005D58B5">
      <w:pPr>
        <w:pStyle w:val="Paragraphedeliste"/>
        <w:autoSpaceDE w:val="0"/>
        <w:autoSpaceDN w:val="0"/>
        <w:adjustRightInd w:val="0"/>
        <w:rPr>
          <w:rFonts w:ascii="Calibri" w:hAnsi="Calibri" w:cstheme="minorHAnsi"/>
          <w:color w:val="000000"/>
        </w:rPr>
      </w:pPr>
      <w:proofErr w:type="gramStart"/>
      <w:r>
        <w:rPr>
          <w:rFonts w:ascii="Calibri" w:hAnsi="Calibri" w:cstheme="minorHAnsi"/>
          <w:color w:val="000000"/>
        </w:rPr>
        <w:t>du</w:t>
      </w:r>
      <w:proofErr w:type="gramEnd"/>
      <w:r>
        <w:rPr>
          <w:rFonts w:ascii="Calibri" w:hAnsi="Calibri" w:cstheme="minorHAnsi"/>
          <w:color w:val="000000"/>
        </w:rPr>
        <w:t xml:space="preserve"> </w:t>
      </w:r>
      <w:r w:rsidR="005D58B5">
        <w:rPr>
          <w:rFonts w:ascii="Calibri" w:hAnsi="Calibri" w:cstheme="minorHAnsi"/>
          <w:color w:val="000000"/>
        </w:rPr>
        <w:t>chercheur expérientiel</w:t>
      </w:r>
      <w:r w:rsidR="005D58B5">
        <w:rPr>
          <w:rFonts w:ascii="Calibri" w:hAnsi="Calibri" w:cstheme="minorHAnsi"/>
          <w:color w:val="000000"/>
        </w:rPr>
        <w:tab/>
      </w:r>
      <w:r w:rsidR="005D58B5">
        <w:rPr>
          <w:rFonts w:ascii="Calibri" w:hAnsi="Calibri" w:cstheme="minorHAnsi"/>
          <w:color w:val="000000"/>
        </w:rPr>
        <w:tab/>
      </w:r>
      <w:r w:rsidR="005D58B5">
        <w:rPr>
          <w:rFonts w:ascii="Calibri" w:hAnsi="Calibri" w:cstheme="minorHAnsi"/>
          <w:color w:val="000000"/>
        </w:rPr>
        <w:tab/>
      </w:r>
      <w:r w:rsidR="005D58B5">
        <w:rPr>
          <w:rFonts w:ascii="Calibri" w:hAnsi="Calibri" w:cstheme="minorHAnsi"/>
          <w:color w:val="000000"/>
        </w:rPr>
        <w:tab/>
      </w:r>
      <w:r w:rsidR="005D58B5">
        <w:rPr>
          <w:rFonts w:ascii="Calibri" w:hAnsi="Calibri" w:cstheme="minorHAnsi"/>
          <w:color w:val="000000"/>
        </w:rPr>
        <w:tab/>
      </w:r>
      <w:r w:rsidR="00303FBF">
        <w:rPr>
          <w:rFonts w:ascii="Calibri" w:hAnsi="Calibri" w:cstheme="minorHAnsi"/>
          <w:color w:val="000000"/>
        </w:rPr>
        <w:tab/>
      </w:r>
      <w:sdt>
        <w:sdtPr>
          <w:rPr>
            <w:rFonts w:cstheme="minorHAnsi"/>
            <w:bCs/>
            <w:color w:val="000000"/>
          </w:rPr>
          <w:id w:val="15580563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3FBF">
            <w:rPr>
              <w:rFonts w:ascii="MS Gothic" w:eastAsia="MS Gothic" w:hAnsi="MS Gothic" w:cstheme="minorHAnsi" w:hint="eastAsia"/>
              <w:bCs/>
              <w:color w:val="000000"/>
            </w:rPr>
            <w:t>☐</w:t>
          </w:r>
        </w:sdtContent>
      </w:sdt>
    </w:p>
    <w:p w:rsidR="00303FBF" w:rsidRDefault="00570CF3" w:rsidP="00444CD5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rPr>
          <w:rFonts w:ascii="Calibri" w:hAnsi="Calibri" w:cstheme="minorHAnsi"/>
          <w:color w:val="000000"/>
        </w:rPr>
      </w:pPr>
      <w:r>
        <w:rPr>
          <w:rFonts w:ascii="Calibri" w:hAnsi="Calibri" w:cstheme="minorHAnsi"/>
          <w:color w:val="000000"/>
        </w:rPr>
        <w:t>Une évaluation des coûts</w:t>
      </w:r>
      <w:r w:rsidR="00303FBF">
        <w:rPr>
          <w:rFonts w:ascii="Calibri" w:hAnsi="Calibri" w:cstheme="minorHAnsi"/>
          <w:color w:val="000000"/>
        </w:rPr>
        <w:tab/>
      </w:r>
      <w:r w:rsidR="005D58B5">
        <w:rPr>
          <w:rFonts w:ascii="Calibri" w:hAnsi="Calibri" w:cstheme="minorHAnsi"/>
          <w:color w:val="000000"/>
        </w:rPr>
        <w:tab/>
      </w:r>
      <w:r w:rsidR="005D58B5">
        <w:rPr>
          <w:rFonts w:ascii="Calibri" w:hAnsi="Calibri" w:cstheme="minorHAnsi"/>
          <w:color w:val="000000"/>
        </w:rPr>
        <w:tab/>
      </w:r>
      <w:r w:rsidR="005D58B5">
        <w:rPr>
          <w:rFonts w:ascii="Calibri" w:hAnsi="Calibri" w:cstheme="minorHAnsi"/>
          <w:color w:val="000000"/>
        </w:rPr>
        <w:tab/>
      </w:r>
      <w:r w:rsidR="005D58B5">
        <w:rPr>
          <w:rFonts w:ascii="Calibri" w:hAnsi="Calibri" w:cstheme="minorHAnsi"/>
          <w:color w:val="000000"/>
        </w:rPr>
        <w:tab/>
      </w:r>
      <w:r w:rsidR="00303FBF">
        <w:rPr>
          <w:rFonts w:ascii="Calibri" w:hAnsi="Calibri" w:cstheme="minorHAnsi"/>
          <w:color w:val="000000"/>
        </w:rPr>
        <w:tab/>
      </w:r>
      <w:sdt>
        <w:sdtPr>
          <w:rPr>
            <w:rFonts w:cstheme="minorHAnsi"/>
            <w:bCs/>
            <w:color w:val="000000"/>
          </w:rPr>
          <w:id w:val="-9045285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3FBF">
            <w:rPr>
              <w:rFonts w:ascii="MS Gothic" w:eastAsia="MS Gothic" w:hAnsi="MS Gothic" w:cstheme="minorHAnsi" w:hint="eastAsia"/>
              <w:bCs/>
              <w:color w:val="000000"/>
            </w:rPr>
            <w:t>☐</w:t>
          </w:r>
        </w:sdtContent>
      </w:sdt>
    </w:p>
    <w:p w:rsidR="00444CD5" w:rsidRPr="00444CD5" w:rsidRDefault="00444CD5" w:rsidP="00303FBF">
      <w:pPr>
        <w:pStyle w:val="Paragraphedeliste"/>
        <w:autoSpaceDE w:val="0"/>
        <w:autoSpaceDN w:val="0"/>
        <w:adjustRightInd w:val="0"/>
        <w:rPr>
          <w:rFonts w:ascii="Calibri" w:hAnsi="Calibri" w:cstheme="minorHAnsi"/>
          <w:color w:val="000000"/>
        </w:rPr>
      </w:pPr>
      <w:r w:rsidRPr="00444CD5">
        <w:rPr>
          <w:rFonts w:ascii="Calibri" w:hAnsi="Calibri" w:cstheme="minorHAnsi"/>
          <w:color w:val="000000"/>
        </w:rPr>
        <w:t xml:space="preserve"> </w:t>
      </w:r>
    </w:p>
    <w:p w:rsidR="00570CF3" w:rsidRPr="00570CF3" w:rsidRDefault="00570CF3" w:rsidP="00570CF3">
      <w:pPr>
        <w:autoSpaceDE w:val="0"/>
        <w:autoSpaceDN w:val="0"/>
        <w:adjustRightInd w:val="0"/>
        <w:rPr>
          <w:rFonts w:ascii="Calibri" w:hAnsi="Calibri" w:cstheme="minorHAnsi"/>
          <w:b/>
          <w:color w:val="000000"/>
          <w:u w:val="single"/>
        </w:rPr>
      </w:pPr>
    </w:p>
    <w:p w:rsidR="00570CF3" w:rsidRDefault="00570CF3" w:rsidP="00570CF3">
      <w:pPr>
        <w:autoSpaceDE w:val="0"/>
        <w:autoSpaceDN w:val="0"/>
        <w:adjustRightInd w:val="0"/>
        <w:spacing w:after="0"/>
        <w:jc w:val="center"/>
        <w:rPr>
          <w:rFonts w:ascii="Calibri" w:hAnsi="Calibri" w:cs="Calibri-Bold"/>
          <w:b/>
          <w:bCs/>
          <w:color w:val="000000"/>
        </w:rPr>
      </w:pPr>
      <w:r w:rsidRPr="00B43855">
        <w:rPr>
          <w:rFonts w:ascii="Calibri" w:hAnsi="Calibri" w:cs="Calibri-Bold"/>
          <w:b/>
          <w:bCs/>
          <w:color w:val="000000"/>
        </w:rPr>
        <w:t xml:space="preserve">Veuillez retourner ce formulaire </w:t>
      </w:r>
      <w:r>
        <w:rPr>
          <w:rFonts w:ascii="Calibri" w:hAnsi="Calibri" w:cs="Calibri-Bold"/>
          <w:b/>
          <w:bCs/>
          <w:color w:val="000000"/>
        </w:rPr>
        <w:t>dûment complété et</w:t>
      </w:r>
    </w:p>
    <w:p w:rsidR="00570CF3" w:rsidRPr="00B43855" w:rsidRDefault="00570CF3" w:rsidP="00570CF3">
      <w:pPr>
        <w:autoSpaceDE w:val="0"/>
        <w:autoSpaceDN w:val="0"/>
        <w:adjustRightInd w:val="0"/>
        <w:spacing w:after="0"/>
        <w:jc w:val="center"/>
        <w:rPr>
          <w:rFonts w:ascii="Calibri" w:hAnsi="Calibri" w:cs="Calibri-Bold"/>
          <w:b/>
          <w:bCs/>
          <w:color w:val="000000"/>
        </w:rPr>
      </w:pPr>
      <w:proofErr w:type="gramStart"/>
      <w:r>
        <w:rPr>
          <w:rFonts w:ascii="Calibri" w:hAnsi="Calibri" w:cs="Calibri-Bold"/>
          <w:b/>
          <w:bCs/>
          <w:color w:val="000000"/>
        </w:rPr>
        <w:t>accompagné</w:t>
      </w:r>
      <w:proofErr w:type="gramEnd"/>
      <w:r>
        <w:rPr>
          <w:rFonts w:ascii="Calibri" w:hAnsi="Calibri" w:cs="Calibri-Bold"/>
          <w:b/>
          <w:bCs/>
          <w:color w:val="000000"/>
        </w:rPr>
        <w:t xml:space="preserve"> des documents demandés, </w:t>
      </w:r>
      <w:r w:rsidRPr="00B43855">
        <w:rPr>
          <w:rFonts w:ascii="Calibri" w:hAnsi="Calibri" w:cs="Calibri-Bold"/>
          <w:b/>
          <w:bCs/>
          <w:color w:val="000000"/>
        </w:rPr>
        <w:t>par courriel</w:t>
      </w:r>
      <w:r>
        <w:rPr>
          <w:rFonts w:ascii="Calibri" w:hAnsi="Calibri" w:cs="Calibri-Bold"/>
          <w:b/>
          <w:bCs/>
          <w:color w:val="000000"/>
        </w:rPr>
        <w:t>,</w:t>
      </w:r>
      <w:r w:rsidRPr="00B43855">
        <w:rPr>
          <w:rFonts w:ascii="Calibri" w:hAnsi="Calibri" w:cs="Calibri-Bold"/>
          <w:b/>
          <w:bCs/>
          <w:color w:val="000000"/>
        </w:rPr>
        <w:t xml:space="preserve"> à</w:t>
      </w:r>
    </w:p>
    <w:p w:rsidR="00570CF3" w:rsidRPr="00B43855" w:rsidRDefault="00570CF3" w:rsidP="00570CF3">
      <w:pPr>
        <w:autoSpaceDE w:val="0"/>
        <w:autoSpaceDN w:val="0"/>
        <w:adjustRightInd w:val="0"/>
        <w:spacing w:after="0"/>
        <w:jc w:val="center"/>
        <w:rPr>
          <w:rFonts w:ascii="Calibri" w:hAnsi="Calibri" w:cs="Calibri-Bold"/>
          <w:b/>
          <w:bCs/>
          <w:color w:val="000000"/>
        </w:rPr>
      </w:pPr>
      <w:r w:rsidRPr="00B43855">
        <w:rPr>
          <w:rFonts w:ascii="Calibri" w:hAnsi="Calibri" w:cs="Calibri-Bold"/>
          <w:b/>
          <w:bCs/>
          <w:color w:val="000000"/>
        </w:rPr>
        <w:t>Josée Boisvert, coordonnatrice de la recherche</w:t>
      </w:r>
    </w:p>
    <w:p w:rsidR="00570CF3" w:rsidRPr="00B43855" w:rsidRDefault="00570CF3" w:rsidP="00570CF3">
      <w:pPr>
        <w:autoSpaceDE w:val="0"/>
        <w:autoSpaceDN w:val="0"/>
        <w:adjustRightInd w:val="0"/>
        <w:jc w:val="center"/>
        <w:rPr>
          <w:rFonts w:ascii="Calibri" w:hAnsi="Calibri" w:cstheme="minorHAnsi"/>
          <w:b/>
          <w:color w:val="000000"/>
        </w:rPr>
      </w:pPr>
      <w:r w:rsidRPr="00B43855">
        <w:rPr>
          <w:rFonts w:ascii="Calibri" w:hAnsi="Calibri" w:cs="Calibri"/>
          <w:color w:val="0000FF"/>
        </w:rPr>
        <w:t>josee.boisvert.ccsmtl@ssss.gouv.qc.ca</w:t>
      </w:r>
    </w:p>
    <w:p w:rsidR="00570CF3" w:rsidRDefault="00570CF3" w:rsidP="00570CF3">
      <w:pPr>
        <w:pStyle w:val="Paragraphedeliste"/>
        <w:autoSpaceDE w:val="0"/>
        <w:autoSpaceDN w:val="0"/>
        <w:adjustRightInd w:val="0"/>
        <w:rPr>
          <w:rFonts w:ascii="Calibri" w:hAnsi="Calibri" w:cstheme="minorHAnsi"/>
          <w:b/>
          <w:color w:val="000000"/>
          <w:u w:val="single"/>
        </w:rPr>
      </w:pPr>
    </w:p>
    <w:p w:rsidR="00570CF3" w:rsidRPr="007F1D6D" w:rsidRDefault="00570CF3" w:rsidP="007F1D6D">
      <w:pPr>
        <w:autoSpaceDE w:val="0"/>
        <w:autoSpaceDN w:val="0"/>
        <w:adjustRightInd w:val="0"/>
        <w:rPr>
          <w:rFonts w:ascii="Calibri" w:hAnsi="Calibri" w:cstheme="minorHAnsi"/>
          <w:b/>
          <w:color w:val="000000"/>
          <w:u w:val="single"/>
        </w:rPr>
      </w:pPr>
    </w:p>
    <w:p w:rsidR="00570CF3" w:rsidRPr="00B43855" w:rsidRDefault="00570CF3" w:rsidP="00570CF3">
      <w:pPr>
        <w:ind w:left="-567"/>
        <w:jc w:val="center"/>
        <w:rPr>
          <w:rFonts w:ascii="Calibri" w:hAnsi="Calibri" w:cstheme="minorHAnsi"/>
        </w:rPr>
      </w:pPr>
      <w:r w:rsidRPr="00B43855">
        <w:rPr>
          <w:rFonts w:ascii="Calibri" w:hAnsi="Calibri" w:cstheme="minorHAnsi"/>
        </w:rPr>
        <w:t>La décision est généralement rendue 4 à 6 semaines après réception de la demande.</w:t>
      </w:r>
    </w:p>
    <w:p w:rsidR="00444CD5" w:rsidRDefault="00444CD5" w:rsidP="004F4F0C">
      <w:pPr>
        <w:rPr>
          <w:rFonts w:ascii="Calibri" w:hAnsi="Calibri"/>
          <w:b/>
          <w:u w:val="single"/>
        </w:rPr>
      </w:pPr>
    </w:p>
    <w:p w:rsidR="00444CD5" w:rsidRDefault="00444CD5" w:rsidP="004F4F0C">
      <w:pPr>
        <w:rPr>
          <w:rFonts w:ascii="Calibri" w:hAnsi="Calibri"/>
          <w:b/>
          <w:u w:val="single"/>
        </w:rPr>
      </w:pPr>
    </w:p>
    <w:p w:rsidR="00444CD5" w:rsidRPr="00C67170" w:rsidRDefault="00444CD5" w:rsidP="00444CD5">
      <w:pPr>
        <w:pStyle w:val="Paragraphedeliste"/>
        <w:autoSpaceDE w:val="0"/>
        <w:autoSpaceDN w:val="0"/>
        <w:adjustRightInd w:val="0"/>
        <w:spacing w:after="0"/>
        <w:ind w:left="0"/>
        <w:rPr>
          <w:rFonts w:ascii="Calibri" w:hAnsi="Calibri" w:cs="Calibri"/>
          <w:color w:val="000000"/>
          <w:sz w:val="24"/>
          <w:szCs w:val="24"/>
        </w:rPr>
      </w:pPr>
    </w:p>
    <w:p w:rsidR="00444CD5" w:rsidRPr="004F4F0C" w:rsidRDefault="00444CD5" w:rsidP="004F4F0C">
      <w:pPr>
        <w:rPr>
          <w:rFonts w:ascii="Calibri" w:hAnsi="Calibri"/>
        </w:rPr>
      </w:pPr>
    </w:p>
    <w:sectPr w:rsidR="00444CD5" w:rsidRPr="004F4F0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4F0C" w:rsidRDefault="004F4F0C" w:rsidP="004F4F0C">
      <w:pPr>
        <w:spacing w:after="0"/>
      </w:pPr>
      <w:r>
        <w:separator/>
      </w:r>
    </w:p>
  </w:endnote>
  <w:endnote w:type="continuationSeparator" w:id="0">
    <w:p w:rsidR="004F4F0C" w:rsidRDefault="004F4F0C" w:rsidP="004F4F0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510B" w:rsidRDefault="002E510B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510B" w:rsidRDefault="002E510B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510B" w:rsidRDefault="002E510B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4F0C" w:rsidRDefault="004F4F0C" w:rsidP="004F4F0C">
      <w:pPr>
        <w:spacing w:after="0"/>
      </w:pPr>
      <w:r>
        <w:separator/>
      </w:r>
    </w:p>
  </w:footnote>
  <w:footnote w:type="continuationSeparator" w:id="0">
    <w:p w:rsidR="004F4F0C" w:rsidRDefault="004F4F0C" w:rsidP="004F4F0C">
      <w:pPr>
        <w:spacing w:after="0"/>
      </w:pPr>
      <w:r>
        <w:continuationSeparator/>
      </w:r>
    </w:p>
  </w:footnote>
  <w:footnote w:id="1">
    <w:p w:rsidR="006C6559" w:rsidRDefault="006C6559" w:rsidP="006C6559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Pr="009D06B3">
        <w:rPr>
          <w:rFonts w:cs="Arial"/>
          <w:sz w:val="18"/>
          <w:szCs w:val="18"/>
        </w:rPr>
        <w:t>Cliquer ici pour consulter la liste des chercheurs réguliers de l’IUD</w:t>
      </w:r>
      <w:r>
        <w:rPr>
          <w:rFonts w:cs="Arial"/>
          <w:sz w:val="18"/>
          <w:szCs w:val="18"/>
        </w:rPr>
        <w:t xml:space="preserve"> : </w:t>
      </w:r>
      <w:hyperlink r:id="rId1" w:history="1">
        <w:r w:rsidRPr="001E7258">
          <w:rPr>
            <w:rStyle w:val="Lienhypertexte"/>
            <w:rFonts w:cs="Arial"/>
            <w:sz w:val="18"/>
            <w:szCs w:val="18"/>
          </w:rPr>
          <w:t>https://urlz.fr/ahSR</w:t>
        </w:r>
      </w:hyperlink>
      <w:r>
        <w:rPr>
          <w:rFonts w:cs="Arial"/>
          <w:sz w:val="18"/>
          <w:szCs w:val="18"/>
        </w:rPr>
        <w:t xml:space="preserve"> </w:t>
      </w:r>
    </w:p>
  </w:footnote>
  <w:footnote w:id="2">
    <w:p w:rsidR="007F1D6D" w:rsidRDefault="007F1D6D" w:rsidP="007F1D6D">
      <w:pPr>
        <w:pStyle w:val="Notedebasdepage"/>
      </w:pPr>
      <w:r>
        <w:rPr>
          <w:rStyle w:val="Appelnotedebasdep"/>
        </w:rPr>
        <w:footnoteRef/>
      </w:r>
      <w:r>
        <w:t xml:space="preserve"> Pour connaitre la programmation de recherche de l’IUD, cliquez ici : </w:t>
      </w:r>
      <w:hyperlink r:id="rId2" w:history="1">
        <w:r w:rsidRPr="001E7258">
          <w:rPr>
            <w:rStyle w:val="Lienhypertexte"/>
          </w:rPr>
          <w:t>https://urlz.fr/ahSZ</w:t>
        </w:r>
      </w:hyperlink>
      <w: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510B" w:rsidRDefault="002E510B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4F0C" w:rsidRDefault="004F4F0C">
    <w:pPr>
      <w:pStyle w:val="En-tte"/>
    </w:pPr>
    <w:r>
      <w:rPr>
        <w:noProof/>
        <w:lang w:eastAsia="fr-CA"/>
      </w:rPr>
      <w:drawing>
        <wp:anchor distT="0" distB="0" distL="114300" distR="114300" simplePos="0" relativeHeight="251661312" behindDoc="1" locked="0" layoutInCell="1" allowOverlap="1" wp14:anchorId="34AD5A4E" wp14:editId="796E2971">
          <wp:simplePos x="0" y="0"/>
          <wp:positionH relativeFrom="page">
            <wp:posOffset>5600700</wp:posOffset>
          </wp:positionH>
          <wp:positionV relativeFrom="paragraph">
            <wp:posOffset>-299720</wp:posOffset>
          </wp:positionV>
          <wp:extent cx="1466850" cy="752475"/>
          <wp:effectExtent l="0" t="0" r="0" b="9525"/>
          <wp:wrapNone/>
          <wp:docPr id="134" name="Image 1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IUSSS_Centre_Sud_Montreal_i2c [Converti]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6850" cy="752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fr-CA"/>
      </w:rPr>
      <w:drawing>
        <wp:anchor distT="0" distB="0" distL="114300" distR="114300" simplePos="0" relativeHeight="251659264" behindDoc="0" locked="0" layoutInCell="1" allowOverlap="1" wp14:anchorId="6419B166" wp14:editId="48B78147">
          <wp:simplePos x="0" y="0"/>
          <wp:positionH relativeFrom="column">
            <wp:posOffset>-295275</wp:posOffset>
          </wp:positionH>
          <wp:positionV relativeFrom="paragraph">
            <wp:posOffset>-271145</wp:posOffset>
          </wp:positionV>
          <wp:extent cx="1765243" cy="733425"/>
          <wp:effectExtent l="0" t="0" r="6985" b="0"/>
          <wp:wrapNone/>
          <wp:docPr id="133" name="Image 1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Logo IUD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9623" b="28986"/>
                  <a:stretch/>
                </pic:blipFill>
                <pic:spPr bwMode="auto">
                  <a:xfrm>
                    <a:off x="0" y="0"/>
                    <a:ext cx="1765243" cy="7334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4F4F0C" w:rsidRDefault="004F4F0C">
    <w:pPr>
      <w:pStyle w:val="En-tte"/>
    </w:pPr>
  </w:p>
  <w:p w:rsidR="004F4F0C" w:rsidRDefault="004F4F0C">
    <w:pPr>
      <w:pStyle w:val="En-tte"/>
    </w:pPr>
  </w:p>
  <w:p w:rsidR="004F4F0C" w:rsidRDefault="004F4F0C">
    <w:pPr>
      <w:pStyle w:val="En-tte"/>
    </w:pPr>
  </w:p>
  <w:p w:rsidR="004F4F0C" w:rsidRDefault="004F4F0C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510B" w:rsidRDefault="002E510B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B1C13"/>
    <w:multiLevelType w:val="hybridMultilevel"/>
    <w:tmpl w:val="2EA4A58E"/>
    <w:lvl w:ilvl="0" w:tplc="CCF45EC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7673B0"/>
    <w:multiLevelType w:val="hybridMultilevel"/>
    <w:tmpl w:val="A7ECA380"/>
    <w:lvl w:ilvl="0" w:tplc="A6349BE8">
      <w:start w:val="1"/>
      <w:numFmt w:val="decimal"/>
      <w:lvlText w:val="%1."/>
      <w:lvlJc w:val="left"/>
      <w:pPr>
        <w:ind w:left="720" w:hanging="360"/>
      </w:pPr>
      <w:rPr>
        <w:rFonts w:cs="Calibri-Bold" w:hint="default"/>
        <w:b/>
      </w:r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E1700A"/>
    <w:multiLevelType w:val="hybridMultilevel"/>
    <w:tmpl w:val="0FD812B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07743C"/>
    <w:multiLevelType w:val="hybridMultilevel"/>
    <w:tmpl w:val="15D4CC8E"/>
    <w:lvl w:ilvl="0" w:tplc="0C0C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">
    <w:nsid w:val="4BBB1D01"/>
    <w:multiLevelType w:val="hybridMultilevel"/>
    <w:tmpl w:val="E848B87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121A4F"/>
    <w:multiLevelType w:val="hybridMultilevel"/>
    <w:tmpl w:val="1ADA6BA4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84094C"/>
    <w:multiLevelType w:val="hybridMultilevel"/>
    <w:tmpl w:val="C6B493B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DD3A69"/>
    <w:multiLevelType w:val="hybridMultilevel"/>
    <w:tmpl w:val="B0E25266"/>
    <w:lvl w:ilvl="0" w:tplc="7B804A3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323E4F" w:themeColor="text2" w:themeShade="BF"/>
      </w:rPr>
    </w:lvl>
    <w:lvl w:ilvl="1" w:tplc="A4B8D512">
      <w:numFmt w:val="bullet"/>
      <w:lvlText w:val="•"/>
      <w:lvlJc w:val="left"/>
      <w:pPr>
        <w:ind w:left="1440" w:hanging="360"/>
      </w:pPr>
      <w:rPr>
        <w:rFonts w:ascii="Helvetica" w:eastAsiaTheme="minorHAnsi" w:hAnsi="Helvetica" w:cs="Helvetica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3"/>
  </w:num>
  <w:num w:numId="5">
    <w:abstractNumId w:val="4"/>
  </w:num>
  <w:num w:numId="6">
    <w:abstractNumId w:val="1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F0C"/>
    <w:rsid w:val="000D0B4B"/>
    <w:rsid w:val="001828F5"/>
    <w:rsid w:val="002E510B"/>
    <w:rsid w:val="00303FBF"/>
    <w:rsid w:val="00444CD5"/>
    <w:rsid w:val="004F4F0C"/>
    <w:rsid w:val="00570CF3"/>
    <w:rsid w:val="005D58B5"/>
    <w:rsid w:val="00627BC0"/>
    <w:rsid w:val="006A168D"/>
    <w:rsid w:val="006C6559"/>
    <w:rsid w:val="006E5783"/>
    <w:rsid w:val="007F1D6D"/>
    <w:rsid w:val="00A34B2C"/>
    <w:rsid w:val="00BC6F31"/>
    <w:rsid w:val="00CB5AA8"/>
    <w:rsid w:val="00CE5E6B"/>
    <w:rsid w:val="00E1237D"/>
    <w:rsid w:val="00FA3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BC6369-ABDF-4923-95C0-ACEC281F1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6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4F0C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F4F0C"/>
    <w:pPr>
      <w:tabs>
        <w:tab w:val="center" w:pos="4320"/>
        <w:tab w:val="right" w:pos="8640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4F4F0C"/>
  </w:style>
  <w:style w:type="paragraph" w:styleId="Pieddepage">
    <w:name w:val="footer"/>
    <w:basedOn w:val="Normal"/>
    <w:link w:val="PieddepageCar"/>
    <w:uiPriority w:val="99"/>
    <w:unhideWhenUsed/>
    <w:rsid w:val="004F4F0C"/>
    <w:pPr>
      <w:tabs>
        <w:tab w:val="center" w:pos="4320"/>
        <w:tab w:val="right" w:pos="8640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4F4F0C"/>
  </w:style>
  <w:style w:type="paragraph" w:styleId="Citationintense">
    <w:name w:val="Intense Quote"/>
    <w:basedOn w:val="Normal"/>
    <w:next w:val="Normal"/>
    <w:link w:val="CitationintenseCar"/>
    <w:uiPriority w:val="60"/>
    <w:qFormat/>
    <w:rsid w:val="004F4F0C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b/>
      <w:iCs/>
      <w:color w:val="2E74B5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60"/>
    <w:rsid w:val="004F4F0C"/>
    <w:rPr>
      <w:rFonts w:ascii="Arial Narrow" w:eastAsia="Times New Roman" w:hAnsi="Arial Narrow" w:cs="Times New Roman"/>
      <w:b/>
      <w:iCs/>
      <w:color w:val="2E74B5" w:themeColor="accent1" w:themeShade="BF"/>
      <w:sz w:val="24"/>
      <w:szCs w:val="24"/>
      <w:lang w:eastAsia="fr-FR"/>
    </w:rPr>
  </w:style>
  <w:style w:type="character" w:styleId="Lienhypertexte">
    <w:name w:val="Hyperlink"/>
    <w:uiPriority w:val="99"/>
    <w:unhideWhenUsed/>
    <w:rsid w:val="004F4F0C"/>
    <w:rPr>
      <w:color w:val="0000FF"/>
      <w:u w:val="single"/>
    </w:rPr>
  </w:style>
  <w:style w:type="paragraph" w:customStyle="1" w:styleId="Default">
    <w:name w:val="Default"/>
    <w:rsid w:val="004F4F0C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6C655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ppelnotedebasdep">
    <w:name w:val="footnote reference"/>
    <w:basedOn w:val="Policepardfaut"/>
    <w:uiPriority w:val="99"/>
    <w:semiHidden/>
    <w:unhideWhenUsed/>
    <w:rsid w:val="006C6559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6C6559"/>
    <w:pPr>
      <w:spacing w:after="0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6C6559"/>
    <w:rPr>
      <w:rFonts w:ascii="Arial Narrow" w:eastAsia="Times New Roman" w:hAnsi="Arial Narrow" w:cs="Times New Roman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urlz.fr/ahSZ" TargetMode="External"/><Relationship Id="rId1" Type="http://schemas.openxmlformats.org/officeDocument/2006/relationships/hyperlink" Target="https://urlz.fr/ahS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86E30ED1.dotm</Template>
  <TotalTime>27</TotalTime>
  <Pages>3</Pages>
  <Words>460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CJM-IU</Company>
  <LinksUpToDate>false</LinksUpToDate>
  <CharactersWithSpaces>2987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Josee Boisvert</dc:creator>
  <cp:keywords/>
  <dc:description/>
  <cp:lastModifiedBy>Josee Boisvert</cp:lastModifiedBy>
  <cp:revision>5</cp:revision>
  <dcterms:created xsi:type="dcterms:W3CDTF">2019-08-15T15:13:00Z</dcterms:created>
  <dcterms:modified xsi:type="dcterms:W3CDTF">2019-08-15T16:08:00Z</dcterms:modified>
</cp:coreProperties>
</file>